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1" w:rsidRPr="00A9639B" w:rsidRDefault="008B7DF1" w:rsidP="008B7DF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</w:pPr>
      <w:bookmarkStart w:id="0" w:name="_GoBack"/>
      <w:bookmarkEnd w:id="0"/>
      <w:r w:rsidRPr="00A96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Četrtek,  23.  4. 2020</w:t>
      </w:r>
    </w:p>
    <w:p w:rsidR="008B7DF1" w:rsidRPr="00A9639B" w:rsidRDefault="008B7DF1" w:rsidP="008B7D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3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Podaljšano bivanje, </w:t>
      </w:r>
      <w:r w:rsidRPr="00A96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3., 4. r., 5.r.</w:t>
      </w:r>
    </w:p>
    <w:p w:rsidR="008B7DF1" w:rsidRPr="00E1211F" w:rsidRDefault="008B7DF1" w:rsidP="008B7D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7DF1" w:rsidRPr="0080687B" w:rsidRDefault="0080687B" w:rsidP="008B7D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80687B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Pozdravljene</w:t>
      </w:r>
      <w:r w:rsidR="008B7DF1" w:rsidRPr="0080687B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80687B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učenke in učenci</w:t>
      </w:r>
      <w:r w:rsidR="008B7DF1" w:rsidRPr="0080687B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8B7DF1" w:rsidRPr="0080687B" w:rsidRDefault="008B7DF1" w:rsidP="008B7DF1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687B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Včeraj smo praznovali dan zemlje in se spomnili na naš planet.</w:t>
      </w:r>
      <w:r w:rsidRPr="0080687B">
        <w:rPr>
          <w:rFonts w:ascii="Arial" w:hAnsi="Arial" w:cs="Arial"/>
          <w:color w:val="2F5496" w:themeColor="accent5" w:themeShade="BF"/>
          <w:sz w:val="28"/>
          <w:szCs w:val="28"/>
        </w:rPr>
        <w:t xml:space="preserve"> </w:t>
      </w:r>
      <w:r w:rsidRPr="0080687B">
        <w:rPr>
          <w:rFonts w:ascii="Arial" w:hAnsi="Arial" w:cs="Arial"/>
          <w:color w:val="000000" w:themeColor="text1"/>
          <w:sz w:val="28"/>
          <w:szCs w:val="28"/>
        </w:rPr>
        <w:t>Kako pomemben je pravilen in odgovoren odnos z ravnanjem do narave. Največ, kar lahko naredimo za naš planet je, da  imamo radi sebe in druge, živali ter vso naravo. Si se vprašal, kaj boš ti pozitivnega naredil/a za naš planet?</w:t>
      </w:r>
    </w:p>
    <w:p w:rsidR="008B7DF1" w:rsidRPr="0080687B" w:rsidRDefault="003C1E7A" w:rsidP="003C1E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r w:rsidRPr="0080687B">
        <w:rPr>
          <w:rFonts w:ascii="Arial" w:hAnsi="Arial" w:cs="Arial"/>
          <w:color w:val="000000" w:themeColor="text1"/>
          <w:sz w:val="28"/>
          <w:szCs w:val="28"/>
        </w:rPr>
        <w:t>1.</w:t>
      </w:r>
      <w:r w:rsidR="008B7DF1" w:rsidRPr="0080687B">
        <w:rPr>
          <w:rFonts w:ascii="Arial" w:hAnsi="Arial" w:cs="Arial"/>
          <w:color w:val="000000" w:themeColor="text1"/>
          <w:sz w:val="28"/>
          <w:szCs w:val="28"/>
        </w:rPr>
        <w:t xml:space="preserve">Predlagam, da si ogledaš čudovit posnetek </w:t>
      </w:r>
      <w:proofErr w:type="spellStart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The</w:t>
      </w:r>
      <w:proofErr w:type="spellEnd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Beauty</w:t>
      </w:r>
      <w:proofErr w:type="spellEnd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Of</w:t>
      </w:r>
      <w:proofErr w:type="spellEnd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Earth</w:t>
      </w:r>
      <w:proofErr w:type="spellEnd"/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–</w:t>
      </w:r>
      <w:r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L</w:t>
      </w:r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epote naše zemlje</w:t>
      </w:r>
      <w:r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in uživaš ob ogledu</w:t>
      </w:r>
      <w:r w:rsidR="008B7DF1" w:rsidRPr="0080687B">
        <w:rPr>
          <w:rFonts w:ascii="Arial" w:eastAsia="Times New Roman" w:hAnsi="Arial" w:cs="Arial"/>
          <w:kern w:val="36"/>
          <w:sz w:val="28"/>
          <w:szCs w:val="28"/>
          <w:lang w:eastAsia="sl-SI"/>
        </w:rPr>
        <w:t>:</w:t>
      </w:r>
    </w:p>
    <w:p w:rsidR="003C1E7A" w:rsidRPr="0080687B" w:rsidRDefault="004C2B19" w:rsidP="003C1E7A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hyperlink r:id="rId5" w:history="1">
        <w:r w:rsidR="003C1E7A" w:rsidRPr="0080687B">
          <w:rPr>
            <w:rFonts w:ascii="Arial" w:hAnsi="Arial" w:cs="Arial"/>
            <w:color w:val="0000FF"/>
            <w:u w:val="single"/>
          </w:rPr>
          <w:t>https://www.youtube.com/watch?v=Cl_kXbhTi8k</w:t>
        </w:r>
      </w:hyperlink>
    </w:p>
    <w:p w:rsidR="003C1E7A" w:rsidRPr="0080687B" w:rsidRDefault="003C1E7A" w:rsidP="003C1E7A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80687B">
        <w:rPr>
          <w:rFonts w:ascii="Arial" w:hAnsi="Arial" w:cs="Arial"/>
          <w:sz w:val="28"/>
          <w:szCs w:val="28"/>
        </w:rPr>
        <w:t>2. Ustvarjamo</w:t>
      </w:r>
      <w:r w:rsidR="0080687B" w:rsidRPr="0080687B">
        <w:rPr>
          <w:rFonts w:ascii="Arial" w:hAnsi="Arial" w:cs="Arial"/>
          <w:sz w:val="28"/>
          <w:szCs w:val="28"/>
        </w:rPr>
        <w:t xml:space="preserve">: </w:t>
      </w:r>
      <w:r w:rsidR="0080687B" w:rsidRPr="0080687B">
        <w:rPr>
          <w:rFonts w:ascii="Arial" w:hAnsi="Arial" w:cs="Arial"/>
          <w:sz w:val="28"/>
          <w:szCs w:val="28"/>
          <w:highlight w:val="yellow"/>
        </w:rPr>
        <w:t>IZDELKI IZ ODPADNIH MATERI</w:t>
      </w:r>
      <w:r w:rsidRPr="0080687B">
        <w:rPr>
          <w:rFonts w:ascii="Arial" w:hAnsi="Arial" w:cs="Arial"/>
          <w:sz w:val="28"/>
          <w:szCs w:val="28"/>
          <w:highlight w:val="yellow"/>
        </w:rPr>
        <w:t>ALOV</w:t>
      </w:r>
    </w:p>
    <w:p w:rsidR="00E74A43" w:rsidRPr="0080687B" w:rsidRDefault="0080687B" w:rsidP="003C1E7A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80687B">
        <w:rPr>
          <w:rFonts w:ascii="Arial" w:hAnsi="Arial" w:cs="Arial"/>
          <w:sz w:val="28"/>
          <w:szCs w:val="28"/>
        </w:rPr>
        <w:t xml:space="preserve">Doma </w:t>
      </w:r>
      <w:r w:rsidR="00E74A43" w:rsidRPr="0080687B">
        <w:rPr>
          <w:rFonts w:ascii="Arial" w:hAnsi="Arial" w:cs="Arial"/>
          <w:sz w:val="28"/>
          <w:szCs w:val="28"/>
        </w:rPr>
        <w:t>preiščite stanovanje in naberite čim več razni</w:t>
      </w:r>
      <w:r w:rsidRPr="0080687B">
        <w:rPr>
          <w:rFonts w:ascii="Arial" w:hAnsi="Arial" w:cs="Arial"/>
          <w:sz w:val="28"/>
          <w:szCs w:val="28"/>
        </w:rPr>
        <w:t>h škatel iz papirja ali plastike</w:t>
      </w:r>
      <w:r w:rsidR="00E74A43" w:rsidRPr="0080687B">
        <w:rPr>
          <w:rFonts w:ascii="Arial" w:hAnsi="Arial" w:cs="Arial"/>
          <w:sz w:val="28"/>
          <w:szCs w:val="28"/>
        </w:rPr>
        <w:t>. Za izdelovanje potrebuješ še lepilo in škarje.</w:t>
      </w:r>
    </w:p>
    <w:p w:rsidR="00E74A43" w:rsidRPr="0080687B" w:rsidRDefault="00E74A43">
      <w:pPr>
        <w:rPr>
          <w:rFonts w:ascii="Arial" w:hAnsi="Arial" w:cs="Arial"/>
          <w:sz w:val="28"/>
          <w:szCs w:val="28"/>
        </w:rPr>
      </w:pPr>
      <w:r w:rsidRPr="0080687B">
        <w:rPr>
          <w:rFonts w:ascii="Arial" w:hAnsi="Arial" w:cs="Arial"/>
          <w:sz w:val="28"/>
          <w:szCs w:val="28"/>
        </w:rPr>
        <w:t xml:space="preserve">Iz odpadne embalaže lahko narediš različne izdelke. Spodaj na fotografijah je nekaj idej. Lahko </w:t>
      </w:r>
      <w:r w:rsidR="0080687B" w:rsidRPr="0080687B">
        <w:rPr>
          <w:rFonts w:ascii="Arial" w:hAnsi="Arial" w:cs="Arial"/>
          <w:sz w:val="28"/>
          <w:szCs w:val="28"/>
        </w:rPr>
        <w:t xml:space="preserve">pa ustvarjaš čisto </w:t>
      </w:r>
      <w:r w:rsidRPr="0080687B">
        <w:rPr>
          <w:rFonts w:ascii="Arial" w:hAnsi="Arial" w:cs="Arial"/>
          <w:sz w:val="28"/>
          <w:szCs w:val="28"/>
        </w:rPr>
        <w:t>po svojem načrtu.</w:t>
      </w:r>
    </w:p>
    <w:p w:rsidR="0080687B" w:rsidRDefault="0080687B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A9EE111" wp14:editId="2D917756">
            <wp:extent cx="3581400" cy="1864696"/>
            <wp:effectExtent l="0" t="0" r="0" b="2540"/>
            <wp:docPr id="6" name="Slika 6" descr="Živali iz odpadnih materialov. Igrače in otroške obrti 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ali iz odpadnih materialov. Igrače in otroške obrti i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50" cy="18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66ED6F" wp14:editId="431E79DE">
            <wp:extent cx="3733800" cy="2800350"/>
            <wp:effectExtent l="0" t="0" r="0" b="0"/>
            <wp:docPr id="1" name="Slika 1" descr="16.06.2015 – Tehniški dan – Izdelki iz odpadnih material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.06.2015 – Tehniški dan – Izdelki iz odpadnih materialov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4DB7B16" wp14:editId="567D8E02">
            <wp:extent cx="5760720" cy="1860713"/>
            <wp:effectExtent l="0" t="0" r="0" b="6350"/>
            <wp:docPr id="2" name="Slika 2" descr="OPB – IZDELKI IZ ODPADNEGA MATERIALA – OŠ Škofja Loka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B – IZDELKI IZ ODPADNEGA MATERIALA – OŠ Škofja Loka-Me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5521F82" wp14:editId="44A9C301">
            <wp:extent cx="4837792" cy="3221970"/>
            <wp:effectExtent l="0" t="0" r="1270" b="0"/>
            <wp:docPr id="3" name="Slika 3" descr="Malo pisano mesto: izdelki iz odpadne embalaže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 pisano mesto: izdelki iz odpadne embalaže | Dnev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41" cy="32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4AA2779" wp14:editId="11ED3231">
            <wp:extent cx="5760720" cy="3240405"/>
            <wp:effectExtent l="0" t="0" r="0" b="0"/>
            <wp:docPr id="4" name="Slika 4" descr="Poročilo: Tehniški dan drugošolcev – Izdelki iz odpad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očilo: Tehniški dan drugošolcev – Izdelki iz odpadneg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A9639B" w:rsidRDefault="00A96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ne pozabite: </w:t>
      </w:r>
    </w:p>
    <w:p w:rsidR="00E74A43" w:rsidRDefault="00C47E89">
      <w:pPr>
        <w:rPr>
          <w:rFonts w:ascii="Arial" w:hAnsi="Arial" w:cs="Arial"/>
          <w:sz w:val="28"/>
          <w:szCs w:val="28"/>
        </w:rPr>
      </w:pPr>
      <w:r w:rsidRPr="00A9639B">
        <w:rPr>
          <w:rFonts w:ascii="Arial" w:hAnsi="Arial" w:cs="Arial"/>
          <w:sz w:val="28"/>
          <w:szCs w:val="28"/>
        </w:rPr>
        <w:t>Bodite prijazni in strpni drug do drugega. Bratje in sestre, pa tudi starši lahko postanejo hudo nap</w:t>
      </w:r>
      <w:r w:rsidR="00A9639B">
        <w:rPr>
          <w:rFonts w:ascii="Arial" w:hAnsi="Arial" w:cs="Arial"/>
          <w:sz w:val="28"/>
          <w:szCs w:val="28"/>
        </w:rPr>
        <w:t>o</w:t>
      </w:r>
      <w:r w:rsidRPr="00A9639B">
        <w:rPr>
          <w:rFonts w:ascii="Arial" w:hAnsi="Arial" w:cs="Arial"/>
          <w:sz w:val="28"/>
          <w:szCs w:val="28"/>
        </w:rPr>
        <w:t>rni, če smo veliko</w:t>
      </w:r>
      <w:r w:rsidR="00A9639B">
        <w:rPr>
          <w:rFonts w:ascii="Arial" w:hAnsi="Arial" w:cs="Arial"/>
          <w:sz w:val="28"/>
          <w:szCs w:val="28"/>
        </w:rPr>
        <w:t xml:space="preserve"> časa skupaj. Vsak prispeva, da bo ta skupaj preživeti čas lep in dragocen.</w:t>
      </w:r>
    </w:p>
    <w:p w:rsidR="00A9639B" w:rsidRDefault="00A9639B">
      <w:pPr>
        <w:rPr>
          <w:rFonts w:ascii="Arial" w:hAnsi="Arial" w:cs="Arial"/>
          <w:sz w:val="28"/>
          <w:szCs w:val="28"/>
        </w:rPr>
      </w:pPr>
    </w:p>
    <w:p w:rsidR="00A9639B" w:rsidRPr="00A9639B" w:rsidRDefault="00A96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Suzana</w:t>
      </w:r>
    </w:p>
    <w:p w:rsidR="00E74A43" w:rsidRPr="00E74A43" w:rsidRDefault="00E74A43">
      <w:pPr>
        <w:rPr>
          <w:sz w:val="28"/>
          <w:szCs w:val="28"/>
        </w:rPr>
      </w:pPr>
    </w:p>
    <w:sectPr w:rsidR="00E74A43" w:rsidRPr="00E7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F17"/>
    <w:multiLevelType w:val="hybridMultilevel"/>
    <w:tmpl w:val="12B028E6"/>
    <w:lvl w:ilvl="0" w:tplc="6560A0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3"/>
    <w:rsid w:val="000A0224"/>
    <w:rsid w:val="003C1E7A"/>
    <w:rsid w:val="004C2B19"/>
    <w:rsid w:val="0080687B"/>
    <w:rsid w:val="008B7DF1"/>
    <w:rsid w:val="00A325C5"/>
    <w:rsid w:val="00A9639B"/>
    <w:rsid w:val="00C47E89"/>
    <w:rsid w:val="00CE4B29"/>
    <w:rsid w:val="00E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0F13-51B4-4D62-AA47-348FB24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4A43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B7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C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l_kXbhTi8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Iztok Hrastar</cp:lastModifiedBy>
  <cp:revision>2</cp:revision>
  <dcterms:created xsi:type="dcterms:W3CDTF">2020-04-22T17:13:00Z</dcterms:created>
  <dcterms:modified xsi:type="dcterms:W3CDTF">2020-04-22T17:13:00Z</dcterms:modified>
</cp:coreProperties>
</file>